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967" w:rsidRPr="00AD4148" w:rsidRDefault="00A72138">
      <w:pPr>
        <w:jc w:val="center"/>
        <w:rPr>
          <w:rFonts w:ascii="Arial" w:hAnsi="Arial" w:cs="Arial"/>
          <w:b/>
          <w:bCs/>
          <w:sz w:val="22"/>
          <w:szCs w:val="22"/>
        </w:rPr>
      </w:pPr>
      <w:bookmarkStart w:id="0" w:name="_GoBack"/>
      <w:bookmarkEnd w:id="0"/>
      <w:r>
        <w:rPr>
          <w:rFonts w:ascii="Arial" w:hAnsi="Arial" w:cs="Arial"/>
          <w:b/>
          <w:bCs/>
          <w:noProof/>
          <w:sz w:val="22"/>
          <w:szCs w:val="22"/>
        </w:rPr>
        <w:drawing>
          <wp:anchor distT="0" distB="0" distL="114300" distR="114300" simplePos="0" relativeHeight="251658752" behindDoc="1" locked="0" layoutInCell="1" allowOverlap="1">
            <wp:simplePos x="0" y="0"/>
            <wp:positionH relativeFrom="column">
              <wp:posOffset>65405</wp:posOffset>
            </wp:positionH>
            <wp:positionV relativeFrom="paragraph">
              <wp:posOffset>25400</wp:posOffset>
            </wp:positionV>
            <wp:extent cx="1185545" cy="1165225"/>
            <wp:effectExtent l="0" t="0" r="0" b="0"/>
            <wp:wrapTight wrapText="bothSides">
              <wp:wrapPolygon edited="0">
                <wp:start x="0" y="0"/>
                <wp:lineTo x="0" y="21188"/>
                <wp:lineTo x="14577" y="21188"/>
                <wp:lineTo x="15619" y="21188"/>
                <wp:lineTo x="20131" y="17657"/>
                <wp:lineTo x="21172" y="14478"/>
                <wp:lineTo x="21172" y="4591"/>
                <wp:lineTo x="17354" y="1413"/>
                <wp:lineTo x="14230" y="0"/>
                <wp:lineTo x="0" y="0"/>
              </wp:wrapPolygon>
            </wp:wrapTight>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ster.jpg"/>
                    <pic:cNvPicPr/>
                  </pic:nvPicPr>
                  <pic:blipFill rotWithShape="1">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30128"/>
                    <a:stretch/>
                  </pic:blipFill>
                  <pic:spPr bwMode="auto">
                    <a:xfrm>
                      <a:off x="0" y="0"/>
                      <a:ext cx="1185545" cy="1165225"/>
                    </a:xfrm>
                    <a:prstGeom prst="rect">
                      <a:avLst/>
                    </a:prstGeom>
                    <a:ln>
                      <a:noFill/>
                    </a:ln>
                    <a:extLst>
                      <a:ext uri="{53640926-AAD7-44D8-BBD7-CCE9431645EC}">
                        <a14:shadowObscured xmlns:a14="http://schemas.microsoft.com/office/drawing/2010/main"/>
                      </a:ext>
                    </a:extLst>
                  </pic:spPr>
                </pic:pic>
              </a:graphicData>
            </a:graphic>
          </wp:anchor>
        </w:drawing>
      </w:r>
    </w:p>
    <w:p w:rsidR="00F03FEE" w:rsidRPr="00AD4148" w:rsidRDefault="00F03FEE">
      <w:pPr>
        <w:jc w:val="center"/>
        <w:rPr>
          <w:rFonts w:ascii="Arial" w:hAnsi="Arial" w:cs="Arial"/>
          <w:b/>
          <w:bCs/>
          <w:sz w:val="22"/>
          <w:szCs w:val="22"/>
        </w:rPr>
      </w:pPr>
    </w:p>
    <w:p w:rsidR="00F03FEE" w:rsidRPr="00AD4148" w:rsidRDefault="00F03FEE">
      <w:pPr>
        <w:jc w:val="center"/>
        <w:rPr>
          <w:rFonts w:ascii="Arial" w:hAnsi="Arial" w:cs="Arial"/>
          <w:b/>
          <w:bCs/>
          <w:sz w:val="22"/>
          <w:szCs w:val="22"/>
        </w:rPr>
      </w:pPr>
    </w:p>
    <w:p w:rsidR="002516BD" w:rsidRPr="00AD4148" w:rsidRDefault="002516BD">
      <w:pPr>
        <w:jc w:val="center"/>
        <w:rPr>
          <w:rFonts w:ascii="Arial" w:hAnsi="Arial" w:cs="Arial"/>
          <w:b/>
          <w:bCs/>
          <w:sz w:val="22"/>
          <w:szCs w:val="22"/>
        </w:rPr>
      </w:pPr>
    </w:p>
    <w:p w:rsidR="00484967" w:rsidRPr="00AD4148" w:rsidRDefault="00484967">
      <w:pPr>
        <w:jc w:val="center"/>
        <w:rPr>
          <w:rFonts w:ascii="Arial" w:hAnsi="Arial" w:cs="Arial"/>
          <w:b/>
          <w:bCs/>
          <w:sz w:val="22"/>
          <w:szCs w:val="22"/>
        </w:rPr>
      </w:pPr>
    </w:p>
    <w:p w:rsidR="00ED5484" w:rsidRDefault="00ED5484" w:rsidP="00ED5484">
      <w:pPr>
        <w:jc w:val="center"/>
        <w:rPr>
          <w:b/>
          <w:bCs/>
        </w:rPr>
      </w:pPr>
    </w:p>
    <w:p w:rsidR="00ED5484" w:rsidRDefault="00ED5484" w:rsidP="00ED5484">
      <w:pPr>
        <w:jc w:val="center"/>
        <w:rPr>
          <w:b/>
          <w:bCs/>
        </w:rPr>
      </w:pPr>
      <w:r>
        <w:rPr>
          <w:b/>
          <w:bCs/>
        </w:rPr>
        <w:t>GÜÇLÜ ELLER ENGELLİLER SPOR KULÜBÜ</w:t>
      </w:r>
    </w:p>
    <w:p w:rsidR="00ED5484" w:rsidRDefault="00ED5484" w:rsidP="00ED5484">
      <w:pPr>
        <w:jc w:val="center"/>
        <w:rPr>
          <w:b/>
          <w:bCs/>
        </w:rPr>
      </w:pPr>
      <w:r>
        <w:rPr>
          <w:b/>
          <w:bCs/>
        </w:rPr>
        <w:t>BASKETBOL TEKERLEKLİ SANDALYE ŞARTNAMESİ</w:t>
      </w:r>
    </w:p>
    <w:p w:rsidR="00ED5484" w:rsidRDefault="00ED5484" w:rsidP="00ED5484">
      <w:pPr>
        <w:jc w:val="both"/>
        <w:rPr>
          <w:b/>
          <w:bCs/>
          <w:sz w:val="26"/>
          <w:szCs w:val="26"/>
        </w:rPr>
      </w:pPr>
      <w:r>
        <w:rPr>
          <w:b/>
          <w:bCs/>
          <w:sz w:val="26"/>
          <w:szCs w:val="26"/>
        </w:rPr>
        <w:t>1-</w:t>
      </w:r>
      <w:r>
        <w:t xml:space="preserve"> Sandalye salon basketbol oyununa ve Uluslararası Tekerlekli Basketbol Federasyon(IWBF)     kurallarına uygun yapıda ve dizaynda olacaktır. İstenen bu özellik yüklenici firmanın taahhüt yazısıyla belgelendirilecektir.</w:t>
      </w:r>
    </w:p>
    <w:p w:rsidR="00ED5484" w:rsidRDefault="00ED5484" w:rsidP="00ED5484">
      <w:pPr>
        <w:jc w:val="both"/>
        <w:rPr>
          <w:b/>
          <w:bCs/>
          <w:sz w:val="26"/>
          <w:szCs w:val="26"/>
        </w:rPr>
      </w:pPr>
      <w:r>
        <w:rPr>
          <w:b/>
          <w:bCs/>
          <w:sz w:val="26"/>
          <w:szCs w:val="26"/>
        </w:rPr>
        <w:t>2-</w:t>
      </w:r>
      <w:r>
        <w:t xml:space="preserve"> Sandalyenin şasesi 7005 alüminyum veya titanyum alaşımlı materyalden imal edilmiş olacaktır. Sandalyenin şasesi ile bütün aks'ı olacak, aks merkezi sporcu isteği-puanına göre imal edilecektir.  Bu özellik yüklenici firmanın taahhüt yazısıyla belgelenecektir.</w:t>
      </w:r>
    </w:p>
    <w:p w:rsidR="00ED5484" w:rsidRDefault="00ED5484" w:rsidP="00ED5484">
      <w:pPr>
        <w:jc w:val="both"/>
        <w:rPr>
          <w:b/>
          <w:bCs/>
          <w:sz w:val="26"/>
          <w:szCs w:val="26"/>
        </w:rPr>
      </w:pPr>
      <w:r>
        <w:rPr>
          <w:b/>
          <w:bCs/>
          <w:sz w:val="26"/>
          <w:szCs w:val="26"/>
        </w:rPr>
        <w:t>3-</w:t>
      </w:r>
      <w:r>
        <w:t xml:space="preserve"> Sandalyenin en az 4(dört) tekerlekten oluşak ve cihazın arka tarafında sporcunun geriye düşmemesini sağlayan şase ile bütün anti-tipper tekerlek olacaktır. </w:t>
      </w:r>
    </w:p>
    <w:p w:rsidR="00ED5484" w:rsidRDefault="00ED5484" w:rsidP="00ED5484">
      <w:pPr>
        <w:jc w:val="both"/>
        <w:rPr>
          <w:b/>
          <w:bCs/>
          <w:sz w:val="26"/>
          <w:szCs w:val="26"/>
        </w:rPr>
      </w:pPr>
      <w:r>
        <w:rPr>
          <w:b/>
          <w:bCs/>
          <w:sz w:val="26"/>
          <w:szCs w:val="26"/>
        </w:rPr>
        <w:t>4-</w:t>
      </w:r>
      <w:r>
        <w:t xml:space="preserve"> Sandalyenin ön tarafında sandalye kasası ile bir bütün kanat seçeneği olmalıdır ve bu kanat şase ile aynı materyalden imal edilmiş olacaktır.</w:t>
      </w:r>
    </w:p>
    <w:p w:rsidR="00ED5484" w:rsidRDefault="00ED5484" w:rsidP="00ED5484">
      <w:pPr>
        <w:jc w:val="both"/>
        <w:rPr>
          <w:b/>
          <w:bCs/>
          <w:sz w:val="26"/>
          <w:szCs w:val="26"/>
        </w:rPr>
      </w:pPr>
      <w:r>
        <w:rPr>
          <w:b/>
          <w:bCs/>
          <w:sz w:val="26"/>
          <w:szCs w:val="26"/>
        </w:rPr>
        <w:t>5-</w:t>
      </w:r>
      <w:r>
        <w:t xml:space="preserve"> Sandalyenin oturma yerinde sporcu ile teker arasında sağda ve solda yan koruma panelleri olacak ve yan koruma panalleri şase ile aynı materyalden imal edilmiş olacaktır. </w:t>
      </w:r>
    </w:p>
    <w:p w:rsidR="00ED5484" w:rsidRDefault="00ED5484" w:rsidP="00ED5484">
      <w:pPr>
        <w:jc w:val="both"/>
        <w:rPr>
          <w:b/>
          <w:bCs/>
          <w:sz w:val="26"/>
          <w:szCs w:val="26"/>
        </w:rPr>
      </w:pPr>
      <w:r>
        <w:rPr>
          <w:b/>
          <w:bCs/>
          <w:sz w:val="26"/>
          <w:szCs w:val="26"/>
        </w:rPr>
        <w:t>6-</w:t>
      </w:r>
      <w:r>
        <w:t xml:space="preserve"> Sandalyenin ön tekerleri skater roller teker olacaktır.Tekerlerin çapı en az 55mm (elli beş milimetre)ebatlarında olacaktır.</w:t>
      </w:r>
    </w:p>
    <w:p w:rsidR="00ED5484" w:rsidRDefault="00ED5484" w:rsidP="00ED5484">
      <w:pPr>
        <w:jc w:val="both"/>
        <w:rPr>
          <w:b/>
          <w:bCs/>
          <w:sz w:val="26"/>
          <w:szCs w:val="26"/>
        </w:rPr>
      </w:pPr>
      <w:r>
        <w:rPr>
          <w:b/>
          <w:bCs/>
          <w:sz w:val="26"/>
          <w:szCs w:val="26"/>
        </w:rPr>
        <w:t>8-</w:t>
      </w:r>
      <w:r>
        <w:t xml:space="preserve"> Sandalyenin arka teker lastikleri yüksek hava basıncına dayanabilen en az 7 (yedi) bar hava basıncına dayanıklı ve salon tipi sporcu lastiği olacaktır. Lastiklerde renk seçeneği olmalıdır.</w:t>
      </w:r>
    </w:p>
    <w:p w:rsidR="00ED5484" w:rsidRDefault="00ED5484" w:rsidP="00ED5484">
      <w:pPr>
        <w:jc w:val="both"/>
        <w:rPr>
          <w:b/>
          <w:bCs/>
          <w:sz w:val="26"/>
          <w:szCs w:val="26"/>
        </w:rPr>
      </w:pPr>
      <w:r>
        <w:rPr>
          <w:b/>
          <w:bCs/>
          <w:sz w:val="26"/>
          <w:szCs w:val="26"/>
        </w:rPr>
        <w:t>9-</w:t>
      </w:r>
      <w:r>
        <w:t xml:space="preserve"> Sandalyenin hareket etmesini sağlayan ve arka tekerleri üzerinde bulunan sert anozide aliminyumdan imal edilmiş itme çemberleri olacaktır.</w:t>
      </w:r>
    </w:p>
    <w:p w:rsidR="00ED5484" w:rsidRDefault="00ED5484" w:rsidP="00ED5484">
      <w:pPr>
        <w:jc w:val="both"/>
        <w:rPr>
          <w:b/>
          <w:bCs/>
          <w:sz w:val="26"/>
          <w:szCs w:val="26"/>
        </w:rPr>
      </w:pPr>
      <w:r>
        <w:rPr>
          <w:b/>
          <w:bCs/>
          <w:sz w:val="26"/>
          <w:szCs w:val="26"/>
        </w:rPr>
        <w:t>10-</w:t>
      </w:r>
      <w:r>
        <w:t xml:space="preserve"> Sandalyenin oturma zemini;T.C. Başbakanlık Gençlik ve Spor Genel Müdürlüğü Bedensel Engelliler Spor Federasyonu Tekerlekli Sandalye Basketbol Resmi Kuralları ve Oyun Yönetmelerinde (Tekerlekli sandalye sadece bir mindere izin verilir.Bu tekerlekli sandalye oturağı ile aynı boyutta olmalıdır.Minderin kalınlığı3,5-4(Üç nokta beş tire dört) ve 4,5 (dört nokta beş)puanlı oyuncular için 5(beş) cm'den yüksek olmamalıdır.Diğer oyuncular için 10 (on) cm'yi geçmemelidir.Minder aynı yoğunluk ve tutarlıkta baştan başa yeterli,yumuşaklıkta olmalı,çapraz köşelerden katlandığında  köşeler birbirine değmelidir.Hiçbir tahta veya sert madde yastığa otururken eklenmemelidir.)belirtildiği gibi olacaktır.</w:t>
      </w:r>
    </w:p>
    <w:p w:rsidR="00ED5484" w:rsidRDefault="00ED5484" w:rsidP="00ED5484">
      <w:pPr>
        <w:jc w:val="both"/>
        <w:rPr>
          <w:b/>
          <w:bCs/>
          <w:sz w:val="26"/>
          <w:szCs w:val="26"/>
        </w:rPr>
      </w:pPr>
      <w:r>
        <w:rPr>
          <w:b/>
          <w:bCs/>
          <w:sz w:val="26"/>
          <w:szCs w:val="26"/>
        </w:rPr>
        <w:t>11-</w:t>
      </w:r>
      <w:r>
        <w:t xml:space="preserve"> Sandalye;her bir sporcunun  ölçüleri(koltuk derinliği,koltuk genişliği,sırt yüksekliği,sırt yaslanma açıları,aks mesafesi,arka tekerleklerin açıları,ayak basma yeri ve oturma diz açı ölçüleri,sandalye şasesi toplam uzunluğu,ebat ve olerans değerleri)alınarak imal edilmiş olacaktır. Yüklenicinin uzman personeli tarafından alınan ölçüler,sporcunu istekleri ve T.C.Başbakanlık Gençlik ve Spor Genel Müdürlüğü Bedensel Engelliler Spor Federasyonu Tekerlekli Sandalye Basketbol Federasyonuna tanımlanmış klasifikasyonlar ve lisanslar doğrultusunda sandalye üretimi yapılacaktır.</w:t>
      </w:r>
    </w:p>
    <w:p w:rsidR="00ED5484" w:rsidRDefault="00ED5484" w:rsidP="00ED5484">
      <w:pPr>
        <w:jc w:val="both"/>
        <w:rPr>
          <w:b/>
          <w:bCs/>
          <w:sz w:val="26"/>
          <w:szCs w:val="26"/>
        </w:rPr>
      </w:pPr>
      <w:r>
        <w:rPr>
          <w:b/>
          <w:bCs/>
          <w:sz w:val="26"/>
          <w:szCs w:val="26"/>
        </w:rPr>
        <w:t xml:space="preserve">12- </w:t>
      </w:r>
      <w:r>
        <w:t xml:space="preserve">Sandalyenin tüm ölçüleri federasyonun verdiği puan kartlarına göre edilmiş olacaktır. Sandalyenin bu özellikler doğrultusunda üretildikten sonra önden ve arkadan yerden yüksekliği, ayak yüksekliği gibi törelansları ayarlanbilir özellikte olmalıdır. </w:t>
      </w:r>
    </w:p>
    <w:p w:rsidR="00ED5484" w:rsidRDefault="00ED5484" w:rsidP="00ED5484">
      <w:pPr>
        <w:jc w:val="both"/>
        <w:rPr>
          <w:b/>
          <w:bCs/>
          <w:sz w:val="26"/>
          <w:szCs w:val="26"/>
        </w:rPr>
      </w:pPr>
      <w:r>
        <w:rPr>
          <w:b/>
          <w:bCs/>
          <w:sz w:val="26"/>
          <w:szCs w:val="26"/>
        </w:rPr>
        <w:t>17-</w:t>
      </w:r>
      <w:r>
        <w:t xml:space="preserve"> Sandalyenin üretim hatalarına karşı en az 2(iki) yıl garantili olacaktır.</w:t>
      </w:r>
    </w:p>
    <w:p w:rsidR="006B1014" w:rsidRDefault="00ED5484" w:rsidP="00ED5484">
      <w:pPr>
        <w:jc w:val="both"/>
      </w:pPr>
      <w:r>
        <w:rPr>
          <w:b/>
          <w:bCs/>
          <w:sz w:val="26"/>
          <w:szCs w:val="26"/>
        </w:rPr>
        <w:t>18-</w:t>
      </w:r>
      <w:r>
        <w:t xml:space="preserve">  Her sandalye ile birlikte 2 adet neopren malzemeden üretilmiş havalı hücreleri birbilerine çaprazlama bağlantılı havalı minder</w:t>
      </w:r>
      <w:r w:rsidR="00784657">
        <w:t xml:space="preserve"> ve her sandalye için bir çift yedek komple arka teker</w:t>
      </w:r>
      <w:r>
        <w:t xml:space="preserve"> verilmelidir.</w:t>
      </w:r>
    </w:p>
    <w:p w:rsidR="003840BE" w:rsidRDefault="003840BE" w:rsidP="00ED5484">
      <w:pPr>
        <w:jc w:val="both"/>
        <w:rPr>
          <w:rFonts w:ascii="Arial" w:hAnsi="Arial" w:cs="Arial"/>
          <w:b/>
          <w:bCs/>
          <w:sz w:val="22"/>
          <w:szCs w:val="22"/>
        </w:rPr>
      </w:pPr>
      <w:r w:rsidRPr="003840BE">
        <w:rPr>
          <w:b/>
        </w:rPr>
        <w:t>19-</w:t>
      </w:r>
      <w:r>
        <w:t xml:space="preserve"> Teklif edilecek olan ürünlerin ve aksesuarların teklifi veren firma Türkiye Yetkili Satıcısı ve Yetkili Satıcıdan onaylı Bayilik belgesini ihale dosyasında vermekle yükümlüdür.</w:t>
      </w:r>
    </w:p>
    <w:sectPr w:rsidR="003840BE" w:rsidSect="005744B4">
      <w:headerReference w:type="default" r:id="rId9"/>
      <w:footerReference w:type="default" r:id="rId10"/>
      <w:pgSz w:w="11906" w:h="16838"/>
      <w:pgMar w:top="705" w:right="1133" w:bottom="993" w:left="1417" w:header="0" w:footer="2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1F1" w:rsidRDefault="004A51F1" w:rsidP="00BB1DA4">
      <w:r>
        <w:separator/>
      </w:r>
    </w:p>
  </w:endnote>
  <w:endnote w:type="continuationSeparator" w:id="0">
    <w:p w:rsidR="004A51F1" w:rsidRDefault="004A51F1" w:rsidP="00BB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60" w:type="pct"/>
      <w:jc w:val="center"/>
      <w:tblCellMar>
        <w:top w:w="144" w:type="dxa"/>
        <w:left w:w="115" w:type="dxa"/>
        <w:bottom w:w="144" w:type="dxa"/>
        <w:right w:w="115" w:type="dxa"/>
      </w:tblCellMar>
      <w:tblLook w:val="04A0" w:firstRow="1" w:lastRow="0" w:firstColumn="1" w:lastColumn="0" w:noHBand="0" w:noVBand="1"/>
    </w:tblPr>
    <w:tblGrid>
      <w:gridCol w:w="9187"/>
      <w:gridCol w:w="322"/>
    </w:tblGrid>
    <w:tr w:rsidR="004B1F08" w:rsidTr="006801E2">
      <w:trPr>
        <w:trHeight w:val="413"/>
        <w:jc w:val="center"/>
      </w:trPr>
      <w:tc>
        <w:tcPr>
          <w:tcW w:w="9187" w:type="dxa"/>
          <w:tcBorders>
            <w:top w:val="single" w:sz="4" w:space="0" w:color="2F5496"/>
          </w:tcBorders>
          <w:shd w:val="clear" w:color="auto" w:fill="auto"/>
          <w:vAlign w:val="center"/>
        </w:tcPr>
        <w:p w:rsidR="0048102B" w:rsidRDefault="004F1B35" w:rsidP="0048102B">
          <w:pPr>
            <w:pStyle w:val="Altbilgi"/>
            <w:rPr>
              <w:rFonts w:ascii="Times New Roman" w:hAnsi="Times New Roman"/>
              <w:sz w:val="20"/>
              <w:szCs w:val="24"/>
              <w:lang w:eastAsia="tr-TR"/>
            </w:rPr>
          </w:pPr>
          <w:r w:rsidRPr="0048102B">
            <w:rPr>
              <w:rFonts w:ascii="Times New Roman" w:hAnsi="Times New Roman"/>
              <w:b/>
              <w:sz w:val="20"/>
              <w:szCs w:val="24"/>
              <w:u w:val="single"/>
              <w:lang w:eastAsia="tr-TR"/>
            </w:rPr>
            <w:t>Adres:</w:t>
          </w:r>
          <w:r>
            <w:rPr>
              <w:rFonts w:ascii="Times New Roman" w:hAnsi="Times New Roman"/>
              <w:sz w:val="20"/>
              <w:szCs w:val="24"/>
              <w:lang w:eastAsia="tr-TR"/>
            </w:rPr>
            <w:t xml:space="preserve"> </w:t>
          </w:r>
          <w:r w:rsidR="00DC5163" w:rsidRPr="00DC5163">
            <w:rPr>
              <w:rFonts w:ascii="Times New Roman" w:hAnsi="Times New Roman"/>
              <w:sz w:val="20"/>
              <w:szCs w:val="24"/>
              <w:lang w:eastAsia="tr-TR"/>
            </w:rPr>
            <w:t>Sümer-2 Sokak Aka</w:t>
          </w:r>
          <w:r w:rsidR="0048102B">
            <w:rPr>
              <w:rFonts w:ascii="Times New Roman" w:hAnsi="Times New Roman"/>
              <w:sz w:val="20"/>
              <w:szCs w:val="24"/>
              <w:lang w:eastAsia="tr-TR"/>
            </w:rPr>
            <w:t xml:space="preserve"> Han No:39/11 </w:t>
          </w:r>
          <w:r w:rsidR="00DC5163">
            <w:rPr>
              <w:rFonts w:ascii="Times New Roman" w:hAnsi="Times New Roman"/>
              <w:sz w:val="20"/>
              <w:szCs w:val="24"/>
              <w:lang w:eastAsia="tr-TR"/>
            </w:rPr>
            <w:t xml:space="preserve"> </w:t>
          </w:r>
          <w:r w:rsidR="00DC5163" w:rsidRPr="00DC5163">
            <w:rPr>
              <w:rFonts w:ascii="Times New Roman" w:hAnsi="Times New Roman"/>
              <w:sz w:val="20"/>
              <w:szCs w:val="24"/>
              <w:lang w:eastAsia="tr-TR"/>
            </w:rPr>
            <w:t>06440  Kızılay / ANKARA</w:t>
          </w:r>
          <w:r w:rsidR="0048102B">
            <w:rPr>
              <w:rFonts w:ascii="Times New Roman" w:hAnsi="Times New Roman"/>
              <w:sz w:val="20"/>
              <w:szCs w:val="24"/>
              <w:lang w:eastAsia="tr-TR"/>
            </w:rPr>
            <w:t xml:space="preserve"> </w:t>
          </w:r>
          <w:r w:rsidR="004B1F08" w:rsidRPr="0048102B">
            <w:rPr>
              <w:rFonts w:ascii="Times New Roman" w:hAnsi="Times New Roman"/>
              <w:b/>
              <w:sz w:val="20"/>
              <w:szCs w:val="24"/>
              <w:u w:val="single"/>
              <w:lang w:eastAsia="tr-TR"/>
            </w:rPr>
            <w:t>Telefon :</w:t>
          </w:r>
          <w:r w:rsidR="004B1F08" w:rsidRPr="004B1F08">
            <w:rPr>
              <w:rFonts w:ascii="Times New Roman" w:hAnsi="Times New Roman"/>
              <w:sz w:val="20"/>
              <w:szCs w:val="24"/>
              <w:lang w:eastAsia="tr-TR"/>
            </w:rPr>
            <w:t xml:space="preserve"> ( 0 312) </w:t>
          </w:r>
          <w:r w:rsidR="00932E9D">
            <w:rPr>
              <w:rFonts w:ascii="Times New Roman" w:hAnsi="Times New Roman"/>
              <w:sz w:val="20"/>
              <w:szCs w:val="24"/>
              <w:lang w:eastAsia="tr-TR"/>
            </w:rPr>
            <w:t>229 63 40</w:t>
          </w:r>
        </w:p>
        <w:p w:rsidR="004B1F08" w:rsidRPr="004B1F08" w:rsidRDefault="00383E4F" w:rsidP="0048102B">
          <w:pPr>
            <w:pStyle w:val="Altbilgi"/>
            <w:rPr>
              <w:rFonts w:ascii="Times New Roman" w:hAnsi="Times New Roman"/>
              <w:sz w:val="20"/>
              <w:szCs w:val="24"/>
              <w:lang w:eastAsia="tr-TR"/>
            </w:rPr>
          </w:pPr>
          <w:r w:rsidRPr="0048102B">
            <w:rPr>
              <w:rFonts w:ascii="Times New Roman" w:hAnsi="Times New Roman"/>
              <w:b/>
              <w:sz w:val="20"/>
              <w:szCs w:val="24"/>
              <w:u w:val="single"/>
              <w:lang w:eastAsia="tr-TR"/>
            </w:rPr>
            <w:t>Fax :</w:t>
          </w:r>
          <w:r>
            <w:rPr>
              <w:rFonts w:ascii="Times New Roman" w:hAnsi="Times New Roman"/>
              <w:sz w:val="20"/>
              <w:szCs w:val="24"/>
              <w:lang w:eastAsia="tr-TR"/>
            </w:rPr>
            <w:t xml:space="preserve"> </w:t>
          </w:r>
          <w:r w:rsidRPr="004B1F08">
            <w:rPr>
              <w:rFonts w:ascii="Times New Roman" w:hAnsi="Times New Roman"/>
              <w:sz w:val="20"/>
              <w:szCs w:val="24"/>
              <w:lang w:eastAsia="tr-TR"/>
            </w:rPr>
            <w:t xml:space="preserve">( 0 312) </w:t>
          </w:r>
          <w:r w:rsidR="0048102B">
            <w:rPr>
              <w:rFonts w:ascii="Times New Roman" w:hAnsi="Times New Roman"/>
              <w:sz w:val="20"/>
              <w:szCs w:val="24"/>
              <w:lang w:eastAsia="tr-TR"/>
            </w:rPr>
            <w:t xml:space="preserve">229 63 50 </w:t>
          </w:r>
          <w:r w:rsidR="0048102B" w:rsidRPr="0048102B">
            <w:rPr>
              <w:rFonts w:ascii="Times New Roman" w:hAnsi="Times New Roman"/>
              <w:b/>
              <w:sz w:val="20"/>
              <w:szCs w:val="24"/>
              <w:u w:val="single"/>
              <w:lang w:eastAsia="tr-TR"/>
            </w:rPr>
            <w:t xml:space="preserve">GSM </w:t>
          </w:r>
          <w:r w:rsidR="00272C93" w:rsidRPr="0048102B">
            <w:rPr>
              <w:rFonts w:ascii="Times New Roman" w:hAnsi="Times New Roman"/>
              <w:b/>
              <w:sz w:val="20"/>
              <w:szCs w:val="24"/>
              <w:u w:val="single"/>
              <w:lang w:eastAsia="tr-TR"/>
            </w:rPr>
            <w:t>:</w:t>
          </w:r>
          <w:r w:rsidR="00272C93">
            <w:rPr>
              <w:rFonts w:ascii="Times New Roman" w:hAnsi="Times New Roman"/>
              <w:sz w:val="20"/>
              <w:szCs w:val="24"/>
              <w:lang w:eastAsia="tr-TR"/>
            </w:rPr>
            <w:t xml:space="preserve"> ( 0 542 </w:t>
          </w:r>
          <w:r w:rsidR="004B1F08" w:rsidRPr="004B1F08">
            <w:rPr>
              <w:rFonts w:ascii="Times New Roman" w:hAnsi="Times New Roman"/>
              <w:sz w:val="20"/>
              <w:szCs w:val="24"/>
              <w:lang w:eastAsia="tr-TR"/>
            </w:rPr>
            <w:t>)</w:t>
          </w:r>
          <w:r w:rsidR="0013595B">
            <w:rPr>
              <w:rFonts w:ascii="Times New Roman" w:hAnsi="Times New Roman"/>
              <w:sz w:val="20"/>
              <w:szCs w:val="24"/>
              <w:lang w:eastAsia="tr-TR"/>
            </w:rPr>
            <w:t xml:space="preserve"> </w:t>
          </w:r>
          <w:r w:rsidR="00272C93">
            <w:rPr>
              <w:rFonts w:ascii="Times New Roman" w:hAnsi="Times New Roman"/>
              <w:sz w:val="20"/>
              <w:szCs w:val="24"/>
              <w:lang w:eastAsia="tr-TR"/>
            </w:rPr>
            <w:t>412 63 06</w:t>
          </w:r>
          <w:r w:rsidR="0013595B">
            <w:rPr>
              <w:rFonts w:ascii="Times New Roman" w:hAnsi="Times New Roman"/>
              <w:sz w:val="20"/>
              <w:szCs w:val="24"/>
              <w:lang w:eastAsia="tr-TR"/>
            </w:rPr>
            <w:t xml:space="preserve"> www.guclueller.org.tr</w:t>
          </w:r>
          <w:r w:rsidR="00272C93">
            <w:rPr>
              <w:rFonts w:ascii="Times New Roman" w:hAnsi="Times New Roman"/>
              <w:sz w:val="20"/>
              <w:szCs w:val="24"/>
              <w:lang w:eastAsia="tr-TR"/>
            </w:rPr>
            <w:t xml:space="preserve"> </w:t>
          </w:r>
        </w:p>
      </w:tc>
      <w:tc>
        <w:tcPr>
          <w:tcW w:w="322" w:type="dxa"/>
          <w:shd w:val="clear" w:color="auto" w:fill="auto"/>
          <w:vAlign w:val="center"/>
        </w:tcPr>
        <w:p w:rsidR="004B1F08" w:rsidRPr="00BB1DA4" w:rsidRDefault="004B1F08">
          <w:pPr>
            <w:pStyle w:val="Altbilgi"/>
            <w:jc w:val="right"/>
            <w:rPr>
              <w:caps/>
              <w:color w:val="808080"/>
              <w:sz w:val="18"/>
              <w:szCs w:val="18"/>
            </w:rPr>
          </w:pPr>
        </w:p>
      </w:tc>
    </w:tr>
  </w:tbl>
  <w:p w:rsidR="00BB1DA4" w:rsidRDefault="00BB1DA4" w:rsidP="006801E2">
    <w:pPr>
      <w:pStyle w:val="Altbilgi"/>
      <w:tabs>
        <w:tab w:val="clear" w:pos="4536"/>
        <w:tab w:val="clear" w:pos="9072"/>
        <w:tab w:val="left" w:pos="294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1F1" w:rsidRDefault="004A51F1" w:rsidP="00BB1DA4">
      <w:r>
        <w:separator/>
      </w:r>
    </w:p>
  </w:footnote>
  <w:footnote w:type="continuationSeparator" w:id="0">
    <w:p w:rsidR="004A51F1" w:rsidRDefault="004A51F1" w:rsidP="00BB1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4B4" w:rsidRDefault="005744B4">
    <w:pPr>
      <w:pStyle w:val="stbilgi"/>
    </w:pPr>
  </w:p>
  <w:p w:rsidR="00BC39EE" w:rsidRDefault="003C5652">
    <w:pPr>
      <w:pStyle w:val="stbilgi"/>
    </w:pPr>
    <w:r>
      <w:rPr>
        <w:noProof/>
      </w:rPr>
      <mc:AlternateContent>
        <mc:Choice Requires="wps">
          <w:drawing>
            <wp:anchor distT="45720" distB="45720" distL="114300" distR="114300" simplePos="0" relativeHeight="251657728" behindDoc="0" locked="0" layoutInCell="1" allowOverlap="1">
              <wp:simplePos x="0" y="0"/>
              <wp:positionH relativeFrom="column">
                <wp:posOffset>1068070</wp:posOffset>
              </wp:positionH>
              <wp:positionV relativeFrom="paragraph">
                <wp:posOffset>293370</wp:posOffset>
              </wp:positionV>
              <wp:extent cx="4001770" cy="44196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177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5934" w:rsidRDefault="00416273" w:rsidP="00625934">
                          <w:pPr>
                            <w:jc w:val="center"/>
                            <w:rPr>
                              <w:rFonts w:ascii="Arial" w:hAnsi="Arial"/>
                              <w:b/>
                              <w:bCs/>
                              <w:color w:val="000000"/>
                            </w:rPr>
                          </w:pPr>
                          <w:r w:rsidRPr="00523AB0">
                            <w:rPr>
                              <w:rFonts w:ascii="Arial" w:hAnsi="Arial"/>
                              <w:b/>
                              <w:bCs/>
                              <w:color w:val="000000"/>
                            </w:rPr>
                            <w:t>GÜÇLÜ ELLER</w:t>
                          </w:r>
                          <w:r w:rsidR="0025442A">
                            <w:rPr>
                              <w:rFonts w:ascii="Arial" w:hAnsi="Arial"/>
                              <w:b/>
                              <w:bCs/>
                              <w:color w:val="000000"/>
                            </w:rPr>
                            <w:t xml:space="preserve"> </w:t>
                          </w:r>
                          <w:r w:rsidRPr="00523AB0">
                            <w:rPr>
                              <w:rFonts w:ascii="Arial" w:hAnsi="Arial"/>
                              <w:b/>
                              <w:bCs/>
                              <w:color w:val="000000"/>
                            </w:rPr>
                            <w:t xml:space="preserve">ENGELLİLER </w:t>
                          </w:r>
                        </w:p>
                        <w:p w:rsidR="00F03FEE" w:rsidRPr="00523AB0" w:rsidRDefault="00416273" w:rsidP="00625934">
                          <w:pPr>
                            <w:jc w:val="center"/>
                            <w:rPr>
                              <w:rFonts w:ascii="Arial" w:hAnsi="Arial"/>
                              <w:b/>
                              <w:bCs/>
                              <w:color w:val="000000"/>
                            </w:rPr>
                          </w:pPr>
                          <w:r w:rsidRPr="00523AB0">
                            <w:rPr>
                              <w:rFonts w:ascii="Arial" w:hAnsi="Arial"/>
                              <w:b/>
                              <w:bCs/>
                              <w:color w:val="000000"/>
                            </w:rPr>
                            <w:t>SPOR KULÜBÜ</w:t>
                          </w:r>
                          <w:r w:rsidR="0025442A">
                            <w:rPr>
                              <w:rFonts w:ascii="Arial" w:hAnsi="Arial"/>
                              <w:b/>
                              <w:bCs/>
                              <w:color w:val="000000"/>
                            </w:rPr>
                            <w:t xml:space="preserve"> </w:t>
                          </w:r>
                          <w:r w:rsidRPr="00523AB0">
                            <w:rPr>
                              <w:rFonts w:ascii="Arial" w:hAnsi="Arial"/>
                              <w:b/>
                              <w:bCs/>
                              <w:color w:val="000000"/>
                            </w:rPr>
                            <w:t>DERNEĞİ</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84.1pt;margin-top:23.1pt;width:315.1pt;height:34.8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" filled="f" stroked="f">
              <v:textbox style="mso-fit-shape-to-text:t">
                <w:txbxContent>
                  <w:p w:rsidR="00625934" w:rsidRDefault="00416273" w:rsidP="00625934">
                    <w:pPr>
                      <w:jc w:val="center"/>
                      <w:rPr>
                        <w:rFonts w:ascii="Arial" w:hAnsi="Arial"/>
                        <w:b/>
                        <w:bCs/>
                        <w:color w:val="000000"/>
                      </w:rPr>
                    </w:pPr>
                    <w:r w:rsidRPr="00523AB0">
                      <w:rPr>
                        <w:rFonts w:ascii="Arial" w:hAnsi="Arial"/>
                        <w:b/>
                        <w:bCs/>
                        <w:color w:val="000000"/>
                      </w:rPr>
                      <w:t>GÜÇLÜ ELLER</w:t>
                    </w:r>
                    <w:r w:rsidR="0025442A">
                      <w:rPr>
                        <w:rFonts w:ascii="Arial" w:hAnsi="Arial"/>
                        <w:b/>
                        <w:bCs/>
                        <w:color w:val="000000"/>
                      </w:rPr>
                      <w:t xml:space="preserve"> </w:t>
                    </w:r>
                    <w:r w:rsidRPr="00523AB0">
                      <w:rPr>
                        <w:rFonts w:ascii="Arial" w:hAnsi="Arial"/>
                        <w:b/>
                        <w:bCs/>
                        <w:color w:val="000000"/>
                      </w:rPr>
                      <w:t xml:space="preserve">ENGELLİLER </w:t>
                    </w:r>
                  </w:p>
                  <w:p w:rsidR="00F03FEE" w:rsidRPr="00523AB0" w:rsidRDefault="00416273" w:rsidP="00625934">
                    <w:pPr>
                      <w:jc w:val="center"/>
                      <w:rPr>
                        <w:rFonts w:ascii="Arial" w:hAnsi="Arial"/>
                        <w:b/>
                        <w:bCs/>
                        <w:color w:val="000000"/>
                      </w:rPr>
                    </w:pPr>
                    <w:r w:rsidRPr="00523AB0">
                      <w:rPr>
                        <w:rFonts w:ascii="Arial" w:hAnsi="Arial"/>
                        <w:b/>
                        <w:bCs/>
                        <w:color w:val="000000"/>
                      </w:rPr>
                      <w:t>SPOR KULÜBÜ</w:t>
                    </w:r>
                    <w:r w:rsidR="0025442A">
                      <w:rPr>
                        <w:rFonts w:ascii="Arial" w:hAnsi="Arial"/>
                        <w:b/>
                        <w:bCs/>
                        <w:color w:val="000000"/>
                      </w:rPr>
                      <w:t xml:space="preserve"> </w:t>
                    </w:r>
                    <w:r w:rsidRPr="00523AB0">
                      <w:rPr>
                        <w:rFonts w:ascii="Arial" w:hAnsi="Arial"/>
                        <w:b/>
                        <w:bCs/>
                        <w:color w:val="000000"/>
                      </w:rPr>
                      <w:t>DERNEĞİ</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44FFF"/>
    <w:multiLevelType w:val="hybridMultilevel"/>
    <w:tmpl w:val="9EACA896"/>
    <w:lvl w:ilvl="0" w:tplc="18A28382">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341AC3"/>
    <w:multiLevelType w:val="hybridMultilevel"/>
    <w:tmpl w:val="B2062D6A"/>
    <w:lvl w:ilvl="0" w:tplc="9A7637EC">
      <w:start w:val="1"/>
      <w:numFmt w:val="decimalZero"/>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502"/>
    <w:rsid w:val="0000079B"/>
    <w:rsid w:val="00003874"/>
    <w:rsid w:val="000205AF"/>
    <w:rsid w:val="0005657C"/>
    <w:rsid w:val="00064025"/>
    <w:rsid w:val="00065335"/>
    <w:rsid w:val="000744A8"/>
    <w:rsid w:val="00076805"/>
    <w:rsid w:val="000C5873"/>
    <w:rsid w:val="000E4B54"/>
    <w:rsid w:val="00112E71"/>
    <w:rsid w:val="0012036B"/>
    <w:rsid w:val="00121781"/>
    <w:rsid w:val="0012671B"/>
    <w:rsid w:val="0013595B"/>
    <w:rsid w:val="00137A1F"/>
    <w:rsid w:val="00146BE7"/>
    <w:rsid w:val="001745FE"/>
    <w:rsid w:val="001E484E"/>
    <w:rsid w:val="00203BD3"/>
    <w:rsid w:val="0022238F"/>
    <w:rsid w:val="00225039"/>
    <w:rsid w:val="002516BD"/>
    <w:rsid w:val="00253DF7"/>
    <w:rsid w:val="0025442A"/>
    <w:rsid w:val="00272C93"/>
    <w:rsid w:val="00285EA0"/>
    <w:rsid w:val="002935F4"/>
    <w:rsid w:val="002B065C"/>
    <w:rsid w:val="002C30CA"/>
    <w:rsid w:val="002D6E20"/>
    <w:rsid w:val="00313C68"/>
    <w:rsid w:val="0036539B"/>
    <w:rsid w:val="00372EFB"/>
    <w:rsid w:val="00383E4F"/>
    <w:rsid w:val="003840BE"/>
    <w:rsid w:val="00397511"/>
    <w:rsid w:val="003A408E"/>
    <w:rsid w:val="003C5652"/>
    <w:rsid w:val="00416273"/>
    <w:rsid w:val="00420719"/>
    <w:rsid w:val="00435E3D"/>
    <w:rsid w:val="00443ACE"/>
    <w:rsid w:val="00445F00"/>
    <w:rsid w:val="004510AE"/>
    <w:rsid w:val="00456701"/>
    <w:rsid w:val="00472C5B"/>
    <w:rsid w:val="0048102B"/>
    <w:rsid w:val="00484967"/>
    <w:rsid w:val="004A51F1"/>
    <w:rsid w:val="004B1F08"/>
    <w:rsid w:val="004C561C"/>
    <w:rsid w:val="004D34CD"/>
    <w:rsid w:val="004D6C32"/>
    <w:rsid w:val="004E4A33"/>
    <w:rsid w:val="004F1B35"/>
    <w:rsid w:val="005017E6"/>
    <w:rsid w:val="00523AB0"/>
    <w:rsid w:val="00543E01"/>
    <w:rsid w:val="005744B4"/>
    <w:rsid w:val="00577253"/>
    <w:rsid w:val="005A0D16"/>
    <w:rsid w:val="005A4C77"/>
    <w:rsid w:val="005A5D8B"/>
    <w:rsid w:val="005E012A"/>
    <w:rsid w:val="005E1161"/>
    <w:rsid w:val="005E4705"/>
    <w:rsid w:val="005E53C6"/>
    <w:rsid w:val="005F0ABE"/>
    <w:rsid w:val="00611D40"/>
    <w:rsid w:val="006232D2"/>
    <w:rsid w:val="00625934"/>
    <w:rsid w:val="0063714E"/>
    <w:rsid w:val="00643502"/>
    <w:rsid w:val="0064775F"/>
    <w:rsid w:val="0065552D"/>
    <w:rsid w:val="006801E2"/>
    <w:rsid w:val="00690549"/>
    <w:rsid w:val="006A0AC7"/>
    <w:rsid w:val="006B1014"/>
    <w:rsid w:val="006B1B3B"/>
    <w:rsid w:val="006B1D00"/>
    <w:rsid w:val="006C42D2"/>
    <w:rsid w:val="006F31AA"/>
    <w:rsid w:val="006F6D2D"/>
    <w:rsid w:val="007171BF"/>
    <w:rsid w:val="0074603E"/>
    <w:rsid w:val="007509DE"/>
    <w:rsid w:val="0076487D"/>
    <w:rsid w:val="00784657"/>
    <w:rsid w:val="007A030B"/>
    <w:rsid w:val="007B0A17"/>
    <w:rsid w:val="007B162E"/>
    <w:rsid w:val="007C1B7B"/>
    <w:rsid w:val="007D131B"/>
    <w:rsid w:val="007D754A"/>
    <w:rsid w:val="00805BC1"/>
    <w:rsid w:val="008121DD"/>
    <w:rsid w:val="00837898"/>
    <w:rsid w:val="008709B5"/>
    <w:rsid w:val="008723FF"/>
    <w:rsid w:val="008A4DB1"/>
    <w:rsid w:val="008C2C60"/>
    <w:rsid w:val="00921711"/>
    <w:rsid w:val="00932E9D"/>
    <w:rsid w:val="00965E93"/>
    <w:rsid w:val="009D5B25"/>
    <w:rsid w:val="009F5629"/>
    <w:rsid w:val="00A02516"/>
    <w:rsid w:val="00A72138"/>
    <w:rsid w:val="00A76271"/>
    <w:rsid w:val="00AB1E94"/>
    <w:rsid w:val="00AD4148"/>
    <w:rsid w:val="00AE5362"/>
    <w:rsid w:val="00B24D18"/>
    <w:rsid w:val="00B269FB"/>
    <w:rsid w:val="00B45219"/>
    <w:rsid w:val="00BB1DA4"/>
    <w:rsid w:val="00BC39EE"/>
    <w:rsid w:val="00BC601E"/>
    <w:rsid w:val="00BD434D"/>
    <w:rsid w:val="00BE3DC0"/>
    <w:rsid w:val="00BF63E0"/>
    <w:rsid w:val="00C16796"/>
    <w:rsid w:val="00C16B6E"/>
    <w:rsid w:val="00C209A4"/>
    <w:rsid w:val="00C22658"/>
    <w:rsid w:val="00C30197"/>
    <w:rsid w:val="00CE1566"/>
    <w:rsid w:val="00D07FAE"/>
    <w:rsid w:val="00D217B5"/>
    <w:rsid w:val="00D33BE9"/>
    <w:rsid w:val="00D47759"/>
    <w:rsid w:val="00DA7493"/>
    <w:rsid w:val="00DC5163"/>
    <w:rsid w:val="00DD0E5D"/>
    <w:rsid w:val="00DD5213"/>
    <w:rsid w:val="00E04DC9"/>
    <w:rsid w:val="00E155FC"/>
    <w:rsid w:val="00E240BA"/>
    <w:rsid w:val="00E6234A"/>
    <w:rsid w:val="00E76B81"/>
    <w:rsid w:val="00E82DA4"/>
    <w:rsid w:val="00E97883"/>
    <w:rsid w:val="00ED5484"/>
    <w:rsid w:val="00EF3751"/>
    <w:rsid w:val="00F03FEE"/>
    <w:rsid w:val="00F075DB"/>
    <w:rsid w:val="00F45D2C"/>
    <w:rsid w:val="00F51AC6"/>
    <w:rsid w:val="00F679B3"/>
    <w:rsid w:val="00F81728"/>
    <w:rsid w:val="00F924CE"/>
    <w:rsid w:val="00FB3948"/>
    <w:rsid w:val="00FC4678"/>
    <w:rsid w:val="00FD301E"/>
    <w:rsid w:val="00FD7B8E"/>
    <w:rsid w:val="00FF262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5AC9443-C4FE-4839-A9B0-F51E251E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781"/>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121781"/>
    <w:rPr>
      <w:rFonts w:ascii="Tahoma" w:hAnsi="Tahoma" w:cs="Tahoma"/>
      <w:sz w:val="16"/>
      <w:szCs w:val="16"/>
    </w:rPr>
  </w:style>
  <w:style w:type="character" w:styleId="Kpr">
    <w:name w:val="Hyperlink"/>
    <w:uiPriority w:val="99"/>
    <w:unhideWhenUsed/>
    <w:rsid w:val="0074603E"/>
    <w:rPr>
      <w:color w:val="0000FF"/>
      <w:u w:val="single"/>
    </w:rPr>
  </w:style>
  <w:style w:type="paragraph" w:styleId="Altbilgi">
    <w:name w:val="footer"/>
    <w:basedOn w:val="Normal"/>
    <w:link w:val="AltbilgiChar"/>
    <w:uiPriority w:val="99"/>
    <w:rsid w:val="00C30197"/>
    <w:pPr>
      <w:tabs>
        <w:tab w:val="center" w:pos="4536"/>
        <w:tab w:val="right" w:pos="9072"/>
      </w:tabs>
      <w:spacing w:after="200" w:line="276" w:lineRule="auto"/>
    </w:pPr>
    <w:rPr>
      <w:rFonts w:ascii="Calibri" w:hAnsi="Calibri"/>
      <w:sz w:val="22"/>
      <w:szCs w:val="22"/>
      <w:lang w:eastAsia="en-US"/>
    </w:rPr>
  </w:style>
  <w:style w:type="paragraph" w:styleId="stbilgi">
    <w:name w:val="header"/>
    <w:basedOn w:val="Normal"/>
    <w:link w:val="stbilgiChar"/>
    <w:uiPriority w:val="99"/>
    <w:unhideWhenUsed/>
    <w:rsid w:val="00BB1DA4"/>
    <w:pPr>
      <w:tabs>
        <w:tab w:val="center" w:pos="4536"/>
        <w:tab w:val="right" w:pos="9072"/>
      </w:tabs>
    </w:pPr>
  </w:style>
  <w:style w:type="character" w:customStyle="1" w:styleId="stbilgiChar">
    <w:name w:val="Üstbilgi Char"/>
    <w:link w:val="stbilgi"/>
    <w:uiPriority w:val="99"/>
    <w:rsid w:val="00BB1DA4"/>
    <w:rPr>
      <w:sz w:val="24"/>
      <w:szCs w:val="24"/>
    </w:rPr>
  </w:style>
  <w:style w:type="character" w:customStyle="1" w:styleId="AltbilgiChar">
    <w:name w:val="Altbilgi Char"/>
    <w:link w:val="Altbilgi"/>
    <w:uiPriority w:val="99"/>
    <w:rsid w:val="00BB1DA4"/>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041117">
      <w:bodyDiv w:val="1"/>
      <w:marLeft w:val="0"/>
      <w:marRight w:val="0"/>
      <w:marTop w:val="0"/>
      <w:marBottom w:val="0"/>
      <w:divBdr>
        <w:top w:val="none" w:sz="0" w:space="0" w:color="auto"/>
        <w:left w:val="none" w:sz="0" w:space="0" w:color="auto"/>
        <w:bottom w:val="none" w:sz="0" w:space="0" w:color="auto"/>
        <w:right w:val="none" w:sz="0" w:space="0" w:color="auto"/>
      </w:divBdr>
    </w:div>
    <w:div w:id="1267545643">
      <w:bodyDiv w:val="1"/>
      <w:marLeft w:val="0"/>
      <w:marRight w:val="0"/>
      <w:marTop w:val="0"/>
      <w:marBottom w:val="0"/>
      <w:divBdr>
        <w:top w:val="none" w:sz="0" w:space="0" w:color="auto"/>
        <w:left w:val="none" w:sz="0" w:space="0" w:color="auto"/>
        <w:bottom w:val="none" w:sz="0" w:space="0" w:color="auto"/>
        <w:right w:val="none" w:sz="0" w:space="0" w:color="auto"/>
      </w:divBdr>
    </w:div>
    <w:div w:id="157327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GOTECH\Desktop\Antedli%20Kullan&#305;m%20Hali.dot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93872-63CD-461B-8F3F-1391D5487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Antedli Kullanım Hali</Template>
  <TotalTime>1</TotalTime>
  <Pages>1</Pages>
  <Words>522</Words>
  <Characters>2976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25.10.2006</Company>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ERGOTECH</dc:creator>
  <cp:lastModifiedBy>asus-pc</cp:lastModifiedBy>
  <cp:revision>2</cp:revision>
  <cp:lastPrinted>2013-12-10T09:30:00Z</cp:lastPrinted>
  <dcterms:created xsi:type="dcterms:W3CDTF">2015-08-29T11:36:00Z</dcterms:created>
  <dcterms:modified xsi:type="dcterms:W3CDTF">2015-08-29T11:36:00Z</dcterms:modified>
</cp:coreProperties>
</file>